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81" w:rsidRPr="003A1D81" w:rsidRDefault="003A1D81" w:rsidP="002E778E">
      <w:pPr>
        <w:ind w:left="49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81">
        <w:rPr>
          <w:rFonts w:ascii="Times New Roman" w:hAnsi="Times New Roman" w:cs="Times New Roman"/>
          <w:b/>
          <w:sz w:val="24"/>
          <w:szCs w:val="24"/>
        </w:rPr>
        <w:t>Приложение № 3 к Закупочной документации</w:t>
      </w:r>
    </w:p>
    <w:p w:rsidR="003A1D81" w:rsidRPr="003A1D81" w:rsidRDefault="003A1D81" w:rsidP="003A1D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D81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tbl>
      <w:tblPr>
        <w:tblW w:w="4900" w:type="pct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7511"/>
        <w:gridCol w:w="6977"/>
      </w:tblGrid>
      <w:tr w:rsidR="0040208A" w:rsidTr="0040208A">
        <w:trPr>
          <w:trHeight w:val="20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10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846010" w:rsidRDefault="00846010" w:rsidP="00846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0E69">
              <w:rPr>
                <w:rFonts w:ascii="Times New Roman" w:hAnsi="Times New Roman" w:cs="Times New Roman"/>
                <w:b/>
              </w:rPr>
              <w:t xml:space="preserve">Выполнение строительно-монтажных работ по объекту </w:t>
            </w:r>
          </w:p>
          <w:p w:rsidR="0040208A" w:rsidRDefault="00846010" w:rsidP="0084601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E69">
              <w:rPr>
                <w:rFonts w:ascii="Times New Roman" w:hAnsi="Times New Roman" w:cs="Times New Roman"/>
                <w:b/>
              </w:rPr>
              <w:t>«Реконструкция аэровокзального комплекса международных и внутренних воздушных линий международного аэропорта Волгоград»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pStyle w:val="a7"/>
              <w:keepNext/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Код ОКПД2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41.20.40.</w:t>
            </w:r>
            <w:r w:rsidR="00846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0208A" w:rsidTr="0040208A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40208A" w:rsidRDefault="0040208A" w:rsidP="00402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8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pStyle w:val="a7"/>
              <w:keepNext/>
              <w:snapToGrid w:val="0"/>
              <w:contextualSpacing/>
              <w:rPr>
                <w:rFonts w:ascii="Times New Roman" w:hAnsi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lang w:eastAsia="en-US"/>
              </w:rPr>
              <w:t>Код ОКВЭД2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41.20</w:t>
            </w:r>
          </w:p>
        </w:tc>
      </w:tr>
      <w:tr w:rsidR="0040208A" w:rsidTr="0040208A">
        <w:trPr>
          <w:trHeight w:val="58"/>
        </w:trPr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безопасности, качеству, техническим характеристикам, работы / услуги, к результатам работы и т.д.</w:t>
            </w:r>
          </w:p>
        </w:tc>
        <w:tc>
          <w:tcPr>
            <w:tcW w:w="10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 Техническом задании (Приложение № 3 к Закупочной документации) и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45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выполняемых работ / оказываемых услуг</w:t>
            </w:r>
          </w:p>
        </w:tc>
        <w:tc>
          <w:tcPr>
            <w:tcW w:w="10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Указаны в Техническом задании (Приложение № 3 к Закупочной документации) и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Место, условия выполнения работы / оказания услуги</w:t>
            </w:r>
          </w:p>
        </w:tc>
        <w:tc>
          <w:tcPr>
            <w:tcW w:w="10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Указано в Техническом задании (Приложение № 3 к Закупочной документации) и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(периоды) выполнения работы / оказания услуги</w:t>
            </w:r>
          </w:p>
        </w:tc>
        <w:tc>
          <w:tcPr>
            <w:tcW w:w="10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Pr="00A51F51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1F51">
              <w:rPr>
                <w:rFonts w:ascii="Times New Roman" w:hAnsi="Times New Roman" w:cs="Times New Roman"/>
                <w:sz w:val="24"/>
                <w:szCs w:val="24"/>
              </w:rPr>
              <w:t>Указано в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686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1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Гарантийные обязательства (Срок гарантии) на выполненные работы / оказанные услуги</w:t>
            </w:r>
          </w:p>
        </w:tc>
        <w:tc>
          <w:tcPr>
            <w:tcW w:w="10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Pr="00A51F51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1F51">
              <w:rPr>
                <w:rFonts w:ascii="Times New Roman" w:hAnsi="Times New Roman" w:cs="Times New Roman"/>
                <w:sz w:val="24"/>
                <w:szCs w:val="24"/>
              </w:rPr>
              <w:t>Указаны в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18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Форма, сроки и порядок оплаты работы / услуги</w:t>
            </w:r>
          </w:p>
        </w:tc>
        <w:tc>
          <w:tcPr>
            <w:tcW w:w="1049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Pr="00A51F51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51F51">
              <w:rPr>
                <w:rFonts w:ascii="Times New Roman" w:hAnsi="Times New Roman" w:cs="Times New Roman"/>
                <w:sz w:val="24"/>
                <w:szCs w:val="24"/>
              </w:rPr>
              <w:t>Указаны в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формирования цены договора (цены лота)</w:t>
            </w:r>
          </w:p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(сведения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расходах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включенных в цену договора (работы / услуги))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в Техническом задании (Приложение № 3 к Закупочной документации) и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нормативно-правовых актов, в соответствии с которыми выполняются работы / оказываются услуги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 в Техническом задании (Приложение № 3 к Закупочной документации) и проекте Договора (Приложение № 4 к Закупочной документации)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требования к работам/ услугам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208A" w:rsidTr="0040208A">
        <w:trPr>
          <w:trHeight w:val="20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40208A" w:rsidRDefault="0040208A" w:rsidP="00402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402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приложений к Техническому заданию</w:t>
            </w:r>
          </w:p>
        </w:tc>
        <w:tc>
          <w:tcPr>
            <w:tcW w:w="10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0208A" w:rsidRDefault="0040208A" w:rsidP="009B2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F51">
              <w:rPr>
                <w:rFonts w:ascii="Times New Roman" w:hAnsi="Times New Roman" w:cs="Times New Roman"/>
                <w:sz w:val="24"/>
                <w:szCs w:val="24"/>
              </w:rPr>
              <w:t>Приложение №1 – Перечень приложений к Техническому заданию</w:t>
            </w:r>
          </w:p>
        </w:tc>
      </w:tr>
    </w:tbl>
    <w:p w:rsidR="00CC69BC" w:rsidRDefault="00CC69BC">
      <w:pPr>
        <w:rPr>
          <w:rFonts w:ascii="Times New Roman" w:hAnsi="Times New Roman" w:cs="Times New Roman"/>
        </w:rPr>
      </w:pPr>
    </w:p>
    <w:p w:rsidR="0040208A" w:rsidRDefault="0040208A">
      <w:pPr>
        <w:rPr>
          <w:rFonts w:ascii="Times New Roman" w:hAnsi="Times New Roman" w:cs="Times New Roman"/>
        </w:rPr>
      </w:pPr>
    </w:p>
    <w:p w:rsidR="0040208A" w:rsidRDefault="0040208A">
      <w:pPr>
        <w:rPr>
          <w:rFonts w:ascii="Times New Roman" w:hAnsi="Times New Roman" w:cs="Times New Roman"/>
        </w:rPr>
      </w:pPr>
    </w:p>
    <w:p w:rsidR="00135147" w:rsidRPr="00135147" w:rsidRDefault="00135147" w:rsidP="0013514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147">
        <w:rPr>
          <w:rFonts w:ascii="Times New Roman" w:hAnsi="Times New Roman" w:cs="Times New Roman"/>
          <w:b/>
          <w:sz w:val="24"/>
          <w:szCs w:val="24"/>
        </w:rPr>
        <w:t xml:space="preserve">Приложение № 1 </w:t>
      </w:r>
    </w:p>
    <w:p w:rsidR="00FB4749" w:rsidRDefault="00FB4749" w:rsidP="00FB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Приложений входящих в состав Технического задания</w:t>
      </w:r>
      <w:r w:rsidRPr="00FB4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D618E" w:rsidRPr="001D618E" w:rsidRDefault="001D618E" w:rsidP="001D618E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8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3А Согласованные Технические Вопросы</w:t>
      </w:r>
    </w:p>
    <w:p w:rsidR="001D618E" w:rsidRDefault="001D618E" w:rsidP="001D618E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18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3В. Техническая Документация: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3В1. Объем Работ; 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3В2. </w:t>
      </w:r>
      <w:proofErr w:type="gramStart"/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Объем  Работ</w:t>
      </w:r>
      <w:proofErr w:type="gramEnd"/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организации строительства. Технические требования;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3В3. Требования к ведению Работ;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3В4. Схема зон ответственности (по помещениям арендаторов и разграничения объема работ);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3В5. Общие Описания и Разъяснения к Техническим Требованиям;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3B5-1. Эскиз, отображающий границы работ для Здания АВК, автостоянок и Инфраструктуры;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3B5-2. Эскиз, отображающий работы для Инфраструктуры;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3В5-3. Генплан, границы работ по благоустройству Прилегающей Территории;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3В6. Технические требования. Разъяснения к архитектурным решениям:</w:t>
      </w:r>
    </w:p>
    <w:p w:rsidR="00D637C8" w:rsidRPr="00572D65" w:rsidRDefault="00D637C8" w:rsidP="00D637C8">
      <w:pPr>
        <w:ind w:firstLine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3B6-1.  Поэтажные планы, план кровли;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3B6-2. Иллюстрация для разъяснения расположения различных типов фасадных облицовочных </w:t>
      </w:r>
      <w:proofErr w:type="gramStart"/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материалов;;</w:t>
      </w:r>
      <w:proofErr w:type="gramEnd"/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3B6-3. 3-D изображения Фасадов;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3В6-4. Ведомость отделки помещений, расположенных в Здании АВК - </w:t>
      </w:r>
      <w:proofErr w:type="spellStart"/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Румбук</w:t>
      </w:r>
      <w:proofErr w:type="spellEnd"/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3В6-5. Ведомости объёмов строительно-монтажных работ, отделочных материалов, технологическую мебель и оборудование;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3В7. Технические требования. Разъяснения к конструктивным работам: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3В7-1. Отчеты по Инженерным изысканиям;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3В7-2. Конструктивные расчеты для основных несущих конструктивных элементов Объекта;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3В7-3. Ведомости и спецификации конструктивных элементов;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3В8.Технические требования. Разъяснения к устройству сетей инженерного обеспечения: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3В8-1. Эскиз, отображающий постоянные точки подключения Объекта к сетям инженерного обеспечения;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3В8-2. Эскиз, отображающий точки подключения временных инженерных сетей в период строительства;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3В8-3. Технические условия на подключение и устройство сетей инженерного обеспечения Объекта;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3В8-3.1. Технические условия на присоединение к сетям;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3В8-3.2. Технические условия на вынос сетей;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3В8-3.3. Технические условия на присоединение на период строительства.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3В8-3.4. Технические условия на присоединение к дороге; 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3В8-4. Принципиальные схемы инженерных систем;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3В8-5. Ведомости и спецификации основного инженерного оборудования;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3В8-6. Список производителей инженерного оборудования (Вендор-лист)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3В9. Графическая часть технического задания: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3В9-1. Сводный план внутриплощадочных наружных инженерных сетей;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3В9-2. Схемы внеплощадочных сетей;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3В9-3. Конструктивные решения;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3В9-4. Технологические решения;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3В9-5. Система электроснабжения (внутренние сети);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3В9-6. Система водоснабжения;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3В9-7. Система водоотведения;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3В9-8. Индивидуальный тепловой пункт (ИТП);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3В9-9. Система отопления и теплоснабжения;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3В9-10. Система вентиляции;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3В9-11. Система кондиционирования и холодоснабжения;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3В9-12. Сети связи;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3В9-13. Организация строительства (внутри здания);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3В10. Проектная Документация, получившая положительное заключение ГГЭ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3В10-1. Проектная Документация. Аэровокзальный комплекс;</w:t>
      </w:r>
    </w:p>
    <w:p w:rsidR="00D637C8" w:rsidRPr="00572D65" w:rsidRDefault="00D637C8" w:rsidP="00092CDA">
      <w:pPr>
        <w:ind w:firstLine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3B11. Перечень нормативных и технических документов, в соответствии с которыми должно осуществляться строительство Объекта;</w:t>
      </w:r>
    </w:p>
    <w:p w:rsidR="00D637C8" w:rsidRPr="00572D65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3B12. Исходно-Разрешительная документация;</w:t>
      </w:r>
    </w:p>
    <w:p w:rsidR="00D637C8" w:rsidRDefault="00D637C8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2D6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3B13. Положительное заключение Органа Экспертизы</w:t>
      </w:r>
      <w:r w:rsidR="002E77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78E" w:rsidRDefault="002E778E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778E" w:rsidRDefault="002E778E" w:rsidP="00D637C8">
      <w:pPr>
        <w:ind w:left="644"/>
        <w:contextualSpacing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Указанные приложения размещены по ссылке: </w:t>
      </w:r>
      <w:hyperlink r:id="rId7" w:history="1">
        <w:r>
          <w:rPr>
            <w:rStyle w:val="af2"/>
          </w:rPr>
          <w:t>https://yadi.sk/d/9QMvCxpAyRunwg</w:t>
        </w:r>
      </w:hyperlink>
    </w:p>
    <w:p w:rsidR="005C3C27" w:rsidRPr="00572D65" w:rsidRDefault="005C3C27" w:rsidP="00D637C8">
      <w:pPr>
        <w:ind w:left="6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37CA" w:rsidRPr="00572D65" w:rsidRDefault="00BA37CA" w:rsidP="00FB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A37CA" w:rsidRDefault="00BA37CA" w:rsidP="00FB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618E" w:rsidRDefault="001D618E" w:rsidP="001D618E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Вниманию Участников закупки!</w:t>
      </w:r>
    </w:p>
    <w:p w:rsidR="001D618E" w:rsidRDefault="001D618E" w:rsidP="001D61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Для целей установления объема Работ в случае расхождений или несоответствий между Приложением № 3 к Закупочной документации (Техническое задание) и </w:t>
      </w:r>
      <w:r>
        <w:rPr>
          <w:rFonts w:ascii="Times New Roman" w:hAnsi="Times New Roman"/>
          <w:sz w:val="24"/>
          <w:szCs w:val="24"/>
        </w:rPr>
        <w:t xml:space="preserve">проектом Договора (Приложение № 4 к Закупочной документации) </w:t>
      </w:r>
      <w:r>
        <w:rPr>
          <w:rFonts w:ascii="Times New Roman" w:hAnsi="Times New Roman"/>
          <w:color w:val="000000"/>
          <w:sz w:val="24"/>
          <w:szCs w:val="24"/>
        </w:rPr>
        <w:t>устанавливается следующее соотношение и приоритет при толковании:</w:t>
      </w:r>
    </w:p>
    <w:p w:rsidR="001D618E" w:rsidRDefault="001D618E" w:rsidP="001D61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  Первый уровень приоритета – текст проекта </w:t>
      </w:r>
      <w:r>
        <w:rPr>
          <w:rFonts w:ascii="Times New Roman" w:hAnsi="Times New Roman"/>
          <w:sz w:val="24"/>
          <w:szCs w:val="24"/>
        </w:rPr>
        <w:t xml:space="preserve">Договора (Приложение № 4 к Закупочной документации) </w:t>
      </w:r>
      <w:r>
        <w:rPr>
          <w:rFonts w:ascii="Times New Roman" w:hAnsi="Times New Roman"/>
          <w:color w:val="000000"/>
          <w:sz w:val="24"/>
          <w:szCs w:val="24"/>
        </w:rPr>
        <w:t>без Приложений;</w:t>
      </w:r>
    </w:p>
    <w:p w:rsidR="001D618E" w:rsidRDefault="001D618E" w:rsidP="001D61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Второй  уровень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  приоритета  Согласованные  Технические  Вопросы  (Приложение 3А к Техническому Заданию); </w:t>
      </w:r>
    </w:p>
    <w:p w:rsidR="001D618E" w:rsidRDefault="001D618E" w:rsidP="001D61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  Третий уровень приоритета – Техническая Документация без Проектной Документации (Приложения ЗВ к Техническому заданию за исключением Приложений 3В1</w:t>
      </w:r>
      <w:r w:rsidR="00094A67">
        <w:rPr>
          <w:rFonts w:ascii="Times New Roman" w:hAnsi="Times New Roman"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>, 3В1</w:t>
      </w:r>
      <w:r w:rsidR="00094A6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D618E" w:rsidRDefault="001D618E" w:rsidP="001D61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1.4. 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Четвертый  уровень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 приоритета   заключения  экспертизы  по  Проектной  Документации  (без утвержденной Проектной Документации) (Приложение 3В1</w:t>
      </w:r>
      <w:r w:rsidR="00094A67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1D618E" w:rsidRDefault="001D618E" w:rsidP="001D618E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  Пятый уровень приоритета – утвержденная Проектная Документация (без заключений экспертизы по Проектной Документации) (Приложение 3В1</w:t>
      </w:r>
      <w:r w:rsidR="00094A67">
        <w:rPr>
          <w:rFonts w:ascii="Times New Roman" w:hAnsi="Times New Roman"/>
          <w:color w:val="000000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1D618E" w:rsidRPr="00FB4749" w:rsidRDefault="001D618E" w:rsidP="00FB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1D618E" w:rsidRPr="00FB4749" w:rsidSect="002E042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57" w:rsidRDefault="002D5357" w:rsidP="003A1D81">
      <w:pPr>
        <w:spacing w:after="0" w:line="240" w:lineRule="auto"/>
      </w:pPr>
      <w:r>
        <w:separator/>
      </w:r>
    </w:p>
  </w:endnote>
  <w:endnote w:type="continuationSeparator" w:id="0">
    <w:p w:rsidR="002D5357" w:rsidRDefault="002D5357" w:rsidP="003A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57" w:rsidRDefault="002D5357" w:rsidP="003A1D81">
      <w:pPr>
        <w:spacing w:after="0" w:line="240" w:lineRule="auto"/>
      </w:pPr>
      <w:r>
        <w:separator/>
      </w:r>
    </w:p>
  </w:footnote>
  <w:footnote w:type="continuationSeparator" w:id="0">
    <w:p w:rsidR="002D5357" w:rsidRDefault="002D5357" w:rsidP="003A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5441"/>
    <w:multiLevelType w:val="hybridMultilevel"/>
    <w:tmpl w:val="B05A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2847"/>
    <w:multiLevelType w:val="hybridMultilevel"/>
    <w:tmpl w:val="015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31CB8"/>
    <w:multiLevelType w:val="hybridMultilevel"/>
    <w:tmpl w:val="7634052C"/>
    <w:lvl w:ilvl="0" w:tplc="8E084E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9B"/>
    <w:rsid w:val="00005782"/>
    <w:rsid w:val="00011B8E"/>
    <w:rsid w:val="00045E05"/>
    <w:rsid w:val="00070E0D"/>
    <w:rsid w:val="00092CDA"/>
    <w:rsid w:val="00094A67"/>
    <w:rsid w:val="000B0689"/>
    <w:rsid w:val="000B0889"/>
    <w:rsid w:val="000C1B9A"/>
    <w:rsid w:val="000C3AD1"/>
    <w:rsid w:val="000C6408"/>
    <w:rsid w:val="0010598C"/>
    <w:rsid w:val="001134C0"/>
    <w:rsid w:val="00135147"/>
    <w:rsid w:val="0019107F"/>
    <w:rsid w:val="001B1CAA"/>
    <w:rsid w:val="001D618E"/>
    <w:rsid w:val="002222C0"/>
    <w:rsid w:val="0027626D"/>
    <w:rsid w:val="00285C4B"/>
    <w:rsid w:val="002D5357"/>
    <w:rsid w:val="002E0427"/>
    <w:rsid w:val="002E778E"/>
    <w:rsid w:val="00303CED"/>
    <w:rsid w:val="00314AD4"/>
    <w:rsid w:val="003502D5"/>
    <w:rsid w:val="003A1D81"/>
    <w:rsid w:val="003C4254"/>
    <w:rsid w:val="0040208A"/>
    <w:rsid w:val="004D4219"/>
    <w:rsid w:val="00510945"/>
    <w:rsid w:val="005449D9"/>
    <w:rsid w:val="00572D65"/>
    <w:rsid w:val="005C203D"/>
    <w:rsid w:val="005C3C27"/>
    <w:rsid w:val="005C6B50"/>
    <w:rsid w:val="005D085B"/>
    <w:rsid w:val="00643C29"/>
    <w:rsid w:val="00657A4A"/>
    <w:rsid w:val="00667887"/>
    <w:rsid w:val="00667DE1"/>
    <w:rsid w:val="006A42C4"/>
    <w:rsid w:val="006C36BC"/>
    <w:rsid w:val="006E5A7B"/>
    <w:rsid w:val="00717152"/>
    <w:rsid w:val="0073033A"/>
    <w:rsid w:val="007776CB"/>
    <w:rsid w:val="00783901"/>
    <w:rsid w:val="0079746F"/>
    <w:rsid w:val="007C337E"/>
    <w:rsid w:val="008217BD"/>
    <w:rsid w:val="00825C9B"/>
    <w:rsid w:val="00846010"/>
    <w:rsid w:val="009004EA"/>
    <w:rsid w:val="00925123"/>
    <w:rsid w:val="00954D11"/>
    <w:rsid w:val="00991716"/>
    <w:rsid w:val="009B21F0"/>
    <w:rsid w:val="00A51F51"/>
    <w:rsid w:val="00A53FD2"/>
    <w:rsid w:val="00A81CED"/>
    <w:rsid w:val="00A83FDD"/>
    <w:rsid w:val="00AA6811"/>
    <w:rsid w:val="00B04AB1"/>
    <w:rsid w:val="00B209B5"/>
    <w:rsid w:val="00B759B4"/>
    <w:rsid w:val="00B83E36"/>
    <w:rsid w:val="00B92CD8"/>
    <w:rsid w:val="00B93A2A"/>
    <w:rsid w:val="00BA37CA"/>
    <w:rsid w:val="00BF2D4C"/>
    <w:rsid w:val="00C502A5"/>
    <w:rsid w:val="00C72A98"/>
    <w:rsid w:val="00CC69BC"/>
    <w:rsid w:val="00CD7239"/>
    <w:rsid w:val="00CD7294"/>
    <w:rsid w:val="00CE2184"/>
    <w:rsid w:val="00D128C0"/>
    <w:rsid w:val="00D637C8"/>
    <w:rsid w:val="00DB620B"/>
    <w:rsid w:val="00DB7DBF"/>
    <w:rsid w:val="00DD2178"/>
    <w:rsid w:val="00E162CA"/>
    <w:rsid w:val="00E264AF"/>
    <w:rsid w:val="00E91F3D"/>
    <w:rsid w:val="00E9479F"/>
    <w:rsid w:val="00EA6790"/>
    <w:rsid w:val="00ED714E"/>
    <w:rsid w:val="00F10C75"/>
    <w:rsid w:val="00F20F13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88B933"/>
  <w15:docId w15:val="{EBFB5E9E-11CC-43E9-BC53-8E164904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-1я-строкa,ÂåðõÊîëîíòèòóë-1ÿ-ñòðîêa"/>
    <w:basedOn w:val="a"/>
    <w:link w:val="a4"/>
    <w:uiPriority w:val="99"/>
    <w:unhideWhenUsed/>
    <w:rsid w:val="003A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-1я-строкa Знак,ÂåðõÊîëîíòèòóë-1ÿ-ñòðîêa Знак"/>
    <w:basedOn w:val="a0"/>
    <w:link w:val="a3"/>
    <w:uiPriority w:val="99"/>
    <w:rsid w:val="003A1D81"/>
  </w:style>
  <w:style w:type="paragraph" w:styleId="a5">
    <w:name w:val="footer"/>
    <w:basedOn w:val="a"/>
    <w:link w:val="a6"/>
    <w:uiPriority w:val="99"/>
    <w:unhideWhenUsed/>
    <w:rsid w:val="003A1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D81"/>
  </w:style>
  <w:style w:type="paragraph" w:customStyle="1" w:styleId="a7">
    <w:name w:val="Содержимое таблицы"/>
    <w:basedOn w:val="a"/>
    <w:rsid w:val="003A1D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table" w:styleId="a8">
    <w:name w:val="Table Grid"/>
    <w:basedOn w:val="a1"/>
    <w:uiPriority w:val="59"/>
    <w:rsid w:val="00A53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0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714E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9B21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B21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B21F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B21F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B21F0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21F0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semiHidden/>
    <w:unhideWhenUsed/>
    <w:rsid w:val="002E778E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5C3C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d/9QMvCxpAyRun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trefilova\Desktop\&#1064;&#1040;&#1041;&#1051;&#1054;&#1053;%20&#1058;&#1047;%20&#1088;&#1072;&#1073;&#1086;&#1090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ТЗ работы</Template>
  <TotalTime>13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Трефилова Алла Владиславовна</dc:creator>
  <cp:lastModifiedBy>Барышева Наталья Викторовна</cp:lastModifiedBy>
  <cp:revision>10</cp:revision>
  <dcterms:created xsi:type="dcterms:W3CDTF">2020-02-21T01:11:00Z</dcterms:created>
  <dcterms:modified xsi:type="dcterms:W3CDTF">2020-02-27T09:14:00Z</dcterms:modified>
</cp:coreProperties>
</file>